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9E9" w:rsidRDefault="007559E9" w:rsidP="007559E9">
      <w:pPr>
        <w:ind w:right="-567"/>
        <w:rPr>
          <w:rFonts w:ascii="Britannic Bold" w:hAnsi="Britannic Bold"/>
          <w:sz w:val="44"/>
          <w:szCs w:val="44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929890" cy="4029075"/>
            <wp:effectExtent l="19050" t="0" r="3810" b="0"/>
            <wp:wrapThrough wrapText="bothSides">
              <wp:wrapPolygon edited="0">
                <wp:start x="-140" y="0"/>
                <wp:lineTo x="-140" y="21549"/>
                <wp:lineTo x="21628" y="21549"/>
                <wp:lineTo x="21628" y="0"/>
                <wp:lineTo x="-140" y="0"/>
              </wp:wrapPolygon>
            </wp:wrapThrough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sz w:val="44"/>
          <w:szCs w:val="44"/>
        </w:rPr>
        <w:t>Vá</w:t>
      </w:r>
      <w:r>
        <w:rPr>
          <w:sz w:val="44"/>
          <w:szCs w:val="44"/>
        </w:rPr>
        <w:t>ž</w:t>
      </w:r>
      <w:r>
        <w:rPr>
          <w:rFonts w:ascii="Britannic Bold" w:hAnsi="Britannic Bold"/>
          <w:sz w:val="44"/>
          <w:szCs w:val="44"/>
        </w:rPr>
        <w:t>ené pani u</w:t>
      </w:r>
      <w:r>
        <w:rPr>
          <w:sz w:val="44"/>
          <w:szCs w:val="44"/>
        </w:rPr>
        <w:t>č</w:t>
      </w:r>
      <w:r>
        <w:rPr>
          <w:rFonts w:ascii="Britannic Bold" w:hAnsi="Britannic Bold"/>
          <w:sz w:val="44"/>
          <w:szCs w:val="44"/>
        </w:rPr>
        <w:t>ite</w:t>
      </w:r>
      <w:r>
        <w:rPr>
          <w:sz w:val="44"/>
          <w:szCs w:val="44"/>
        </w:rPr>
        <w:t>ľ</w:t>
      </w:r>
      <w:r>
        <w:rPr>
          <w:rFonts w:ascii="Britannic Bold" w:hAnsi="Britannic Bold"/>
          <w:sz w:val="44"/>
          <w:szCs w:val="44"/>
        </w:rPr>
        <w:t>ky, vá</w:t>
      </w:r>
      <w:r>
        <w:rPr>
          <w:sz w:val="44"/>
          <w:szCs w:val="44"/>
        </w:rPr>
        <w:t>ž</w:t>
      </w:r>
      <w:r>
        <w:rPr>
          <w:rFonts w:ascii="Britannic Bold" w:hAnsi="Britannic Bold"/>
          <w:sz w:val="44"/>
          <w:szCs w:val="44"/>
        </w:rPr>
        <w:t>ení rodi</w:t>
      </w:r>
      <w:r>
        <w:rPr>
          <w:sz w:val="44"/>
          <w:szCs w:val="44"/>
        </w:rPr>
        <w:t>č</w:t>
      </w:r>
      <w:r>
        <w:rPr>
          <w:rFonts w:ascii="Britannic Bold" w:hAnsi="Britannic Bold"/>
          <w:sz w:val="44"/>
          <w:szCs w:val="44"/>
        </w:rPr>
        <w:t>ia !</w:t>
      </w:r>
    </w:p>
    <w:p w:rsidR="007559E9" w:rsidRDefault="007559E9" w:rsidP="007559E9">
      <w:pPr>
        <w:ind w:right="-56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Predstavujeme Vám unikátnu metodickú príručku, ktorá je spracovaná na základe požiadaviek Milénia </w:t>
      </w:r>
      <w:r>
        <w:rPr>
          <w:rFonts w:ascii="Arial" w:hAnsi="Arial" w:cs="Arial"/>
          <w:sz w:val="28"/>
          <w:szCs w:val="28"/>
        </w:rPr>
        <w:t xml:space="preserve">(Národný program výchovy a vzdelávania) </w:t>
      </w:r>
      <w:r>
        <w:rPr>
          <w:rFonts w:ascii="Arial" w:hAnsi="Arial" w:cs="Arial"/>
          <w:sz w:val="36"/>
          <w:szCs w:val="36"/>
        </w:rPr>
        <w:t>a schválená Ministerstvom školstva, vedy, výskumu a športu SR.</w:t>
      </w:r>
    </w:p>
    <w:p w:rsidR="007559E9" w:rsidRPr="007559E9" w:rsidRDefault="007559E9" w:rsidP="007559E9">
      <w:pPr>
        <w:ind w:right="-567"/>
        <w:jc w:val="both"/>
        <w:rPr>
          <w:rFonts w:asciiTheme="majorHAnsi" w:hAnsiTheme="majorHAnsi" w:cs="Arial"/>
          <w:sz w:val="30"/>
          <w:szCs w:val="30"/>
        </w:rPr>
      </w:pPr>
      <w:r w:rsidRPr="007559E9">
        <w:rPr>
          <w:rFonts w:asciiTheme="majorHAnsi" w:hAnsiTheme="majorHAnsi" w:cs="Arial"/>
          <w:sz w:val="30"/>
          <w:szCs w:val="30"/>
        </w:rPr>
        <w:t>Metodická príručka je určená odborníkom i laikom – teda všetkým tým, ktorým záleží na výchove a vzdelávaní ich dieťaťa predškolského veku. Milénium žiadalo, aby bola spracovaná odborná literatúra, ktorá by pomohla pri výchove a vzdelávaní aj toho dieťaťa predškolského veku, ktoré z rôznych dôvodov nechodí do materskej školy, ale jeho rodičia majú záujem o jeho správny rozvoj.</w:t>
      </w:r>
    </w:p>
    <w:p w:rsidR="007559E9" w:rsidRPr="007559E9" w:rsidRDefault="007559E9" w:rsidP="007559E9">
      <w:pPr>
        <w:ind w:right="-567"/>
        <w:jc w:val="both"/>
        <w:rPr>
          <w:rFonts w:asciiTheme="majorHAnsi" w:hAnsiTheme="majorHAnsi" w:cs="Arial"/>
          <w:sz w:val="30"/>
          <w:szCs w:val="30"/>
        </w:rPr>
      </w:pPr>
      <w:r w:rsidRPr="007559E9">
        <w:rPr>
          <w:rFonts w:asciiTheme="majorHAnsi" w:hAnsiTheme="majorHAnsi" w:cs="Arial"/>
          <w:sz w:val="30"/>
          <w:szCs w:val="30"/>
        </w:rPr>
        <w:t xml:space="preserve">V metodike nájdete teóriu, ktorá zodpovedá školskému zákonu a ISCED 0 – predprimárne vzdelávanie(stručne </w:t>
      </w:r>
      <w:r w:rsidRPr="007559E9">
        <w:rPr>
          <w:rFonts w:asciiTheme="majorHAnsi" w:hAnsiTheme="majorHAnsi" w:cs="Arial"/>
          <w:sz w:val="30"/>
          <w:szCs w:val="30"/>
        </w:rPr>
        <w:sym w:font="Wingdings" w:char="004A"/>
      </w:r>
      <w:r w:rsidRPr="007559E9">
        <w:rPr>
          <w:rFonts w:asciiTheme="majorHAnsi" w:hAnsiTheme="majorHAnsi" w:cs="Arial"/>
          <w:sz w:val="30"/>
          <w:szCs w:val="30"/>
        </w:rPr>
        <w:t>) a veľa konkrétnych námetov, čo je správne ale aj čoho sa vyvarovať. Zároveň obsahuje praktické ukážky rôznych aktivít k jednotlivým častiam, ktoré pokrývajú celú rozsiahlu problematiku dieťaťa predškolského veku a jeho rozvoj, výchovu i vzdelávanie. A okrem toho aj to, čo inde ťažko nájdete – o </w:t>
      </w:r>
      <w:proofErr w:type="spellStart"/>
      <w:r w:rsidRPr="007559E9">
        <w:rPr>
          <w:rFonts w:asciiTheme="majorHAnsi" w:hAnsiTheme="majorHAnsi" w:cs="Arial"/>
          <w:sz w:val="30"/>
          <w:szCs w:val="30"/>
        </w:rPr>
        <w:t>inkluzívnom</w:t>
      </w:r>
      <w:proofErr w:type="spellEnd"/>
      <w:r w:rsidRPr="007559E9">
        <w:rPr>
          <w:rFonts w:asciiTheme="majorHAnsi" w:hAnsiTheme="majorHAnsi" w:cs="Arial"/>
          <w:sz w:val="30"/>
          <w:szCs w:val="30"/>
        </w:rPr>
        <w:t xml:space="preserve"> prostredí, o rozvoji dieťaťa so špeciálnymi výchovno-vzdelávacími potrebami, o tom, ako identifikovať a rozvíjať intelektovo nadané dieťa, o poskytovaní cudzieho jazyka v predškolskom veku, atď., atď.</w:t>
      </w:r>
    </w:p>
    <w:p w:rsidR="007559E9" w:rsidRPr="007559E9" w:rsidRDefault="007559E9" w:rsidP="007559E9">
      <w:pPr>
        <w:ind w:right="-567"/>
        <w:jc w:val="both"/>
        <w:rPr>
          <w:rFonts w:asciiTheme="majorHAnsi" w:hAnsiTheme="majorHAnsi" w:cs="Arial"/>
          <w:sz w:val="30"/>
          <w:szCs w:val="30"/>
        </w:rPr>
      </w:pPr>
      <w:r w:rsidRPr="007559E9">
        <w:rPr>
          <w:rFonts w:asciiTheme="majorHAnsi" w:hAnsiTheme="majorHAnsi" w:cs="Arial"/>
          <w:sz w:val="30"/>
          <w:szCs w:val="30"/>
        </w:rPr>
        <w:t>Veríme, že Vám táto unikátna príručka pomôže - a to tak odborníkom ako i laikom.</w:t>
      </w:r>
    </w:p>
    <w:p w:rsidR="007559E9" w:rsidRDefault="007559E9" w:rsidP="007559E9">
      <w:pPr>
        <w:ind w:right="-567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Objednať si ju môžete za cenu 17,- € + poštovné na:</w:t>
      </w:r>
    </w:p>
    <w:p w:rsidR="007559E9" w:rsidRDefault="007559E9" w:rsidP="00916687">
      <w:pPr>
        <w:ind w:right="-567"/>
        <w:jc w:val="both"/>
      </w:pPr>
      <w:r>
        <w:rPr>
          <w:rFonts w:ascii="Arial" w:hAnsi="Arial" w:cs="Arial"/>
          <w:sz w:val="36"/>
          <w:szCs w:val="36"/>
        </w:rPr>
        <w:sym w:font="Wingdings" w:char="002A"/>
      </w:r>
      <w:r>
        <w:rPr>
          <w:rFonts w:ascii="Arial" w:hAnsi="Arial" w:cs="Arial"/>
          <w:sz w:val="36"/>
          <w:szCs w:val="36"/>
        </w:rPr>
        <w:t xml:space="preserve">   </w:t>
      </w:r>
      <w:hyperlink r:id="rId5" w:history="1">
        <w:r w:rsidRPr="00C256B6">
          <w:rPr>
            <w:rStyle w:val="Hypertextovprepojenie"/>
            <w:rFonts w:ascii="Arial" w:hAnsi="Arial" w:cs="Arial"/>
            <w:sz w:val="36"/>
            <w:szCs w:val="36"/>
          </w:rPr>
          <w:t>jsobotova1@gmail.com</w:t>
        </w:r>
      </w:hyperlink>
      <w:r w:rsidR="00916687">
        <w:t xml:space="preserve"> </w:t>
      </w:r>
    </w:p>
    <w:sectPr w:rsidR="007559E9" w:rsidSect="007559E9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559E9"/>
    <w:rsid w:val="004B3176"/>
    <w:rsid w:val="007559E9"/>
    <w:rsid w:val="008E5030"/>
    <w:rsid w:val="00916687"/>
    <w:rsid w:val="00A3697A"/>
    <w:rsid w:val="00EA5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559E9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559E9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sobotova1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Metodicko-pedagogické centrum</dc:creator>
  <cp:keywords/>
  <dc:description/>
  <cp:lastModifiedBy>Metodicko-pedagogické centrum</cp:lastModifiedBy>
  <cp:revision>5</cp:revision>
  <dcterms:created xsi:type="dcterms:W3CDTF">2013-06-18T11:59:00Z</dcterms:created>
  <dcterms:modified xsi:type="dcterms:W3CDTF">2013-06-18T12:02:00Z</dcterms:modified>
</cp:coreProperties>
</file>